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E8" w:rsidRPr="00FF7F6A" w:rsidRDefault="00333EAF">
      <w:pPr>
        <w:pStyle w:val="a8"/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DF1" w:rsidRPr="00FF7F6A">
        <w:rPr>
          <w:lang w:val="ru-RU"/>
        </w:rPr>
        <w:t>Центральный</w:t>
      </w:r>
      <w:r w:rsidR="005C22A7" w:rsidRPr="00FF7F6A">
        <w:rPr>
          <w:lang w:val="ru-RU"/>
        </w:rPr>
        <w:t xml:space="preserve"> </w:t>
      </w:r>
      <w:r w:rsidRPr="00FF7F6A">
        <w:rPr>
          <w:lang w:val="ru-RU"/>
        </w:rPr>
        <w:t xml:space="preserve">районный суд </w:t>
      </w:r>
      <w:r w:rsidRPr="00FF7F6A">
        <w:rPr>
          <w:lang w:val="ru-RU"/>
        </w:rPr>
        <w:tab/>
      </w:r>
    </w:p>
    <w:p w:rsidR="00140AE8" w:rsidRPr="00FF7F6A" w:rsidRDefault="00333EAF">
      <w:pPr>
        <w:pStyle w:val="a8"/>
        <w:rPr>
          <w:lang w:val="ru-RU"/>
        </w:rPr>
      </w:pP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="005C22A7" w:rsidRPr="00FF7F6A">
        <w:rPr>
          <w:lang w:val="ru-RU"/>
        </w:rPr>
        <w:t>г. Новосибирска</w:t>
      </w:r>
      <w:r w:rsidRPr="00FF7F6A">
        <w:rPr>
          <w:lang w:val="ru-RU"/>
        </w:rPr>
        <w:t xml:space="preserve"> </w:t>
      </w:r>
    </w:p>
    <w:p w:rsidR="00FF7F6A" w:rsidRPr="00FF7F6A" w:rsidRDefault="00FF7F6A">
      <w:pPr>
        <w:pStyle w:val="a8"/>
        <w:rPr>
          <w:lang w:val="ru-RU"/>
        </w:rPr>
      </w:pP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</w:r>
      <w:r w:rsidRPr="00FF7F6A">
        <w:rPr>
          <w:lang w:val="ru-RU"/>
        </w:rPr>
        <w:tab/>
        <w:t xml:space="preserve">адрес: </w:t>
      </w:r>
    </w:p>
    <w:p w:rsidR="000743F0" w:rsidRDefault="00FF7F6A" w:rsidP="0060090E">
      <w:pPr>
        <w:pStyle w:val="a8"/>
        <w:ind w:left="4941"/>
        <w:rPr>
          <w:lang w:val="ru-RU"/>
        </w:rPr>
      </w:pPr>
      <w:r w:rsidRPr="00FF7F6A">
        <w:rPr>
          <w:lang w:val="ru-RU"/>
        </w:rPr>
        <w:t xml:space="preserve"> (указать районный суд соответствующий месту жительства ответчика)</w:t>
      </w:r>
      <w:r w:rsidR="00333EAF" w:rsidRPr="00333EAF">
        <w:rPr>
          <w:lang w:val="ru-RU"/>
        </w:rPr>
        <w:tab/>
      </w:r>
    </w:p>
    <w:p w:rsidR="00FF7F6A" w:rsidRDefault="00FF7F6A" w:rsidP="000743F0">
      <w:pPr>
        <w:pStyle w:val="a8"/>
        <w:ind w:left="4236" w:firstLine="706"/>
        <w:rPr>
          <w:lang w:val="ru-RU"/>
        </w:rPr>
      </w:pPr>
    </w:p>
    <w:p w:rsidR="00140AE8" w:rsidRPr="00333EAF" w:rsidRDefault="00333EAF" w:rsidP="000743F0">
      <w:pPr>
        <w:pStyle w:val="a8"/>
        <w:ind w:left="4236" w:firstLine="706"/>
        <w:rPr>
          <w:lang w:val="ru-RU"/>
        </w:rPr>
      </w:pPr>
      <w:r w:rsidRPr="00333EAF">
        <w:rPr>
          <w:lang w:val="ru-RU"/>
        </w:rPr>
        <w:t>Истец:</w:t>
      </w:r>
      <w:r w:rsidRPr="00333EAF">
        <w:rPr>
          <w:lang w:val="ru-RU"/>
        </w:rPr>
        <w:tab/>
      </w:r>
      <w:r>
        <w:rPr>
          <w:lang w:val="ru-RU"/>
        </w:rPr>
        <w:t xml:space="preserve"> </w:t>
      </w:r>
      <w:r w:rsidR="00FF7F6A">
        <w:rPr>
          <w:lang w:val="ru-RU"/>
        </w:rPr>
        <w:t>Иванов Иван Иванович</w:t>
      </w:r>
      <w:r>
        <w:rPr>
          <w:lang w:val="ru-RU"/>
        </w:rPr>
        <w:t xml:space="preserve"> </w:t>
      </w:r>
    </w:p>
    <w:p w:rsidR="00140AE8" w:rsidRDefault="00FF7F6A" w:rsidP="0060090E">
      <w:pPr>
        <w:pStyle w:val="a8"/>
        <w:ind w:left="4935"/>
        <w:rPr>
          <w:lang w:val="ru-RU"/>
        </w:rPr>
      </w:pPr>
      <w:r>
        <w:rPr>
          <w:lang w:val="ru-RU"/>
        </w:rPr>
        <w:t>г. Новосибирск, ул. Иванова, д. 1, кв. 1</w:t>
      </w:r>
    </w:p>
    <w:p w:rsidR="000743F0" w:rsidRPr="00333EAF" w:rsidRDefault="000743F0">
      <w:pPr>
        <w:pStyle w:val="a8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паспорт </w:t>
      </w:r>
      <w:r w:rsidR="00BE3DF1">
        <w:rPr>
          <w:lang w:val="ru-RU"/>
        </w:rPr>
        <w:t>5</w:t>
      </w:r>
      <w:r w:rsidR="00FF7F6A">
        <w:rPr>
          <w:lang w:val="ru-RU"/>
        </w:rPr>
        <w:t>555 555555</w:t>
      </w:r>
    </w:p>
    <w:p w:rsidR="00140AE8" w:rsidRPr="00333EAF" w:rsidRDefault="00333EAF">
      <w:pPr>
        <w:pStyle w:val="a8"/>
        <w:rPr>
          <w:lang w:val="ru-RU"/>
        </w:rPr>
      </w:pPr>
      <w:r w:rsidRPr="00333EAF">
        <w:rPr>
          <w:lang w:val="ru-RU"/>
        </w:rPr>
        <w:tab/>
      </w:r>
    </w:p>
    <w:p w:rsidR="00140AE8" w:rsidRPr="00333EAF" w:rsidRDefault="00333EAF">
      <w:pPr>
        <w:pStyle w:val="a8"/>
        <w:rPr>
          <w:lang w:val="ru-RU"/>
        </w:rPr>
      </w:pPr>
      <w:r w:rsidRPr="00333EAF">
        <w:rPr>
          <w:color w:val="000000"/>
          <w:lang w:val="ru-RU"/>
        </w:rPr>
        <w:tab/>
      </w:r>
      <w:r w:rsidRPr="00333EAF">
        <w:rPr>
          <w:color w:val="000000"/>
          <w:lang w:val="ru-RU"/>
        </w:rPr>
        <w:tab/>
      </w:r>
      <w:r w:rsidRPr="00333EAF">
        <w:rPr>
          <w:color w:val="000000"/>
          <w:lang w:val="ru-RU"/>
        </w:rPr>
        <w:tab/>
      </w:r>
      <w:r w:rsidRPr="00333EAF">
        <w:rPr>
          <w:color w:val="000000"/>
          <w:lang w:val="ru-RU"/>
        </w:rPr>
        <w:tab/>
      </w:r>
      <w:r w:rsidRPr="00333EAF">
        <w:rPr>
          <w:color w:val="000000"/>
          <w:lang w:val="ru-RU"/>
        </w:rPr>
        <w:tab/>
      </w:r>
      <w:r w:rsidRPr="00333EAF">
        <w:rPr>
          <w:color w:val="000000"/>
          <w:lang w:val="ru-RU"/>
        </w:rPr>
        <w:tab/>
      </w:r>
      <w:r w:rsidRPr="00333EAF">
        <w:rPr>
          <w:color w:val="000000"/>
          <w:lang w:val="ru-RU"/>
        </w:rPr>
        <w:tab/>
      </w:r>
      <w:r>
        <w:rPr>
          <w:color w:val="000000"/>
          <w:lang w:val="ru-RU"/>
        </w:rPr>
        <w:t xml:space="preserve">Ответчик: </w:t>
      </w:r>
      <w:r w:rsidR="00FF7F6A">
        <w:rPr>
          <w:color w:val="000000"/>
          <w:lang w:val="ru-RU"/>
        </w:rPr>
        <w:t>Петров Петр Петрович</w:t>
      </w:r>
    </w:p>
    <w:p w:rsidR="000743F0" w:rsidRDefault="005C22A7" w:rsidP="0060090E">
      <w:pPr>
        <w:pStyle w:val="a8"/>
        <w:ind w:left="4942"/>
        <w:rPr>
          <w:lang w:val="ru-RU"/>
        </w:rPr>
      </w:pPr>
      <w:r>
        <w:rPr>
          <w:lang w:val="ru-RU"/>
        </w:rPr>
        <w:t xml:space="preserve">г. Новосибирск, ул. </w:t>
      </w:r>
      <w:r w:rsidR="00FF7F6A">
        <w:rPr>
          <w:lang w:val="ru-RU"/>
        </w:rPr>
        <w:t>Петрова д.1, кв. 1</w:t>
      </w:r>
    </w:p>
    <w:p w:rsidR="00C03611" w:rsidRDefault="00BE3DF1" w:rsidP="00BE3DF1">
      <w:pPr>
        <w:pStyle w:val="a8"/>
        <w:ind w:left="4942"/>
        <w:rPr>
          <w:lang w:val="ru-RU"/>
        </w:rPr>
      </w:pPr>
      <w:r>
        <w:rPr>
          <w:lang w:val="ru-RU"/>
        </w:rPr>
        <w:t>05.05.1986 г.р., вод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>достов</w:t>
      </w:r>
      <w:proofErr w:type="spellEnd"/>
      <w:r>
        <w:rPr>
          <w:lang w:val="ru-RU"/>
        </w:rPr>
        <w:t>.</w:t>
      </w:r>
      <w:r w:rsidR="005C22A7">
        <w:rPr>
          <w:lang w:val="ru-RU"/>
        </w:rPr>
        <w:t xml:space="preserve">: </w:t>
      </w:r>
      <w:r w:rsidR="00FF7F6A">
        <w:rPr>
          <w:lang w:val="ru-RU"/>
        </w:rPr>
        <w:t>5555 555555</w:t>
      </w:r>
    </w:p>
    <w:p w:rsidR="00140AE8" w:rsidRPr="00BE3DF1" w:rsidRDefault="00333EAF">
      <w:pPr>
        <w:pStyle w:val="a8"/>
        <w:rPr>
          <w:color w:val="FF0000"/>
          <w:lang w:val="ru-RU"/>
        </w:rPr>
      </w:pPr>
      <w:r w:rsidRPr="00333EAF">
        <w:rPr>
          <w:lang w:val="ru-RU"/>
        </w:rPr>
        <w:tab/>
      </w:r>
      <w:r w:rsidRPr="00333EAF">
        <w:rPr>
          <w:lang w:val="ru-RU"/>
        </w:rPr>
        <w:tab/>
      </w:r>
      <w:r>
        <w:t> </w:t>
      </w:r>
    </w:p>
    <w:p w:rsidR="00140AE8" w:rsidRPr="00A67FD9" w:rsidRDefault="00333EAF">
      <w:pPr>
        <w:pStyle w:val="a8"/>
        <w:rPr>
          <w:lang w:val="ru-RU"/>
        </w:rPr>
      </w:pPr>
      <w:r w:rsidRPr="00BE3DF1">
        <w:rPr>
          <w:color w:val="FF0000"/>
          <w:lang w:val="ru-RU"/>
        </w:rPr>
        <w:tab/>
      </w:r>
      <w:r w:rsidRPr="00BE3DF1">
        <w:rPr>
          <w:color w:val="FF0000"/>
          <w:lang w:val="ru-RU"/>
        </w:rPr>
        <w:tab/>
      </w:r>
      <w:r w:rsidRPr="00BE3DF1">
        <w:rPr>
          <w:color w:val="FF0000"/>
          <w:lang w:val="ru-RU"/>
        </w:rPr>
        <w:tab/>
      </w:r>
      <w:r w:rsidRPr="00BE3DF1">
        <w:rPr>
          <w:color w:val="FF0000"/>
          <w:lang w:val="ru-RU"/>
        </w:rPr>
        <w:tab/>
      </w:r>
      <w:r w:rsidRPr="00BE3DF1">
        <w:rPr>
          <w:color w:val="FF0000"/>
          <w:lang w:val="ru-RU"/>
        </w:rPr>
        <w:tab/>
      </w:r>
      <w:r w:rsidRPr="00BE3DF1">
        <w:rPr>
          <w:color w:val="FF0000"/>
          <w:lang w:val="ru-RU"/>
        </w:rPr>
        <w:tab/>
      </w:r>
      <w:r w:rsidRPr="00BE3DF1">
        <w:rPr>
          <w:color w:val="FF0000"/>
          <w:lang w:val="ru-RU"/>
        </w:rPr>
        <w:tab/>
      </w:r>
      <w:r w:rsidRPr="00A67FD9">
        <w:rPr>
          <w:lang w:val="ru-RU"/>
        </w:rPr>
        <w:t>Цена иска:</w:t>
      </w:r>
      <w:r w:rsidRPr="00A67FD9">
        <w:rPr>
          <w:lang w:val="ru-RU"/>
        </w:rPr>
        <w:tab/>
      </w:r>
      <w:r w:rsidR="00FF7F6A">
        <w:rPr>
          <w:lang w:val="ru-RU"/>
        </w:rPr>
        <w:t>100 000</w:t>
      </w:r>
      <w:r w:rsidRPr="00A67FD9">
        <w:rPr>
          <w:lang w:val="ru-RU"/>
        </w:rPr>
        <w:t xml:space="preserve"> руб. 00 коп.</w:t>
      </w:r>
      <w:r w:rsidRPr="00A67FD9">
        <w:rPr>
          <w:lang w:val="ru-RU"/>
        </w:rPr>
        <w:tab/>
      </w:r>
    </w:p>
    <w:p w:rsidR="00140AE8" w:rsidRPr="00A67FD9" w:rsidRDefault="00333EAF">
      <w:pPr>
        <w:pStyle w:val="a8"/>
        <w:rPr>
          <w:lang w:val="ru-RU"/>
        </w:rPr>
      </w:pPr>
      <w:r w:rsidRPr="00A67FD9">
        <w:rPr>
          <w:lang w:val="ru-RU"/>
        </w:rPr>
        <w:tab/>
      </w:r>
      <w:r w:rsidRPr="00A67FD9">
        <w:rPr>
          <w:lang w:val="ru-RU"/>
        </w:rPr>
        <w:tab/>
      </w:r>
      <w:r w:rsidRPr="00A67FD9">
        <w:rPr>
          <w:lang w:val="ru-RU"/>
        </w:rPr>
        <w:tab/>
      </w:r>
      <w:r w:rsidRPr="00A67FD9">
        <w:rPr>
          <w:lang w:val="ru-RU"/>
        </w:rPr>
        <w:tab/>
      </w:r>
      <w:r w:rsidRPr="00A67FD9">
        <w:rPr>
          <w:lang w:val="ru-RU"/>
        </w:rPr>
        <w:tab/>
      </w:r>
      <w:r w:rsidRPr="00A67FD9">
        <w:rPr>
          <w:lang w:val="ru-RU"/>
        </w:rPr>
        <w:tab/>
      </w:r>
      <w:r w:rsidRPr="00A67FD9">
        <w:rPr>
          <w:lang w:val="ru-RU"/>
        </w:rPr>
        <w:tab/>
      </w:r>
      <w:r w:rsidRPr="00A67FD9">
        <w:rPr>
          <w:rFonts w:ascii="Times New Roman;serif" w:hAnsi="Times New Roman;serif"/>
          <w:lang w:val="ru-RU"/>
        </w:rPr>
        <w:t>Госпошлина</w:t>
      </w:r>
      <w:r w:rsidR="00FF7F6A">
        <w:rPr>
          <w:rFonts w:ascii="Times New Roman;serif" w:hAnsi="Times New Roman;serif"/>
          <w:lang w:val="ru-RU"/>
        </w:rPr>
        <w:t>: 3 200</w:t>
      </w:r>
      <w:r w:rsidRPr="00A67FD9">
        <w:rPr>
          <w:rFonts w:ascii="Times New Roman;serif" w:hAnsi="Times New Roman;serif"/>
          <w:lang w:val="ru-RU"/>
        </w:rPr>
        <w:t xml:space="preserve"> руб. 00 коп.</w:t>
      </w:r>
    </w:p>
    <w:p w:rsidR="00140AE8" w:rsidRPr="00A67FD9" w:rsidRDefault="00140AE8">
      <w:pPr>
        <w:pStyle w:val="a8"/>
        <w:rPr>
          <w:b/>
          <w:lang w:val="ru-RU"/>
        </w:rPr>
      </w:pPr>
    </w:p>
    <w:p w:rsidR="00140AE8" w:rsidRPr="00A67FD9" w:rsidRDefault="00333EAF">
      <w:pPr>
        <w:pStyle w:val="a8"/>
        <w:jc w:val="center"/>
        <w:rPr>
          <w:b/>
          <w:lang w:val="ru-RU"/>
        </w:rPr>
      </w:pPr>
      <w:r w:rsidRPr="00A67FD9">
        <w:rPr>
          <w:b/>
          <w:lang w:val="ru-RU"/>
        </w:rPr>
        <w:t>Исковое заявление</w:t>
      </w:r>
      <w:r w:rsidRPr="00A67FD9">
        <w:rPr>
          <w:b/>
          <w:lang w:val="ru-RU"/>
        </w:rPr>
        <w:tab/>
      </w:r>
    </w:p>
    <w:p w:rsidR="00140AE8" w:rsidRDefault="00333EAF">
      <w:pPr>
        <w:pStyle w:val="a8"/>
        <w:jc w:val="center"/>
        <w:rPr>
          <w:b/>
          <w:lang w:val="ru-RU"/>
        </w:rPr>
      </w:pPr>
      <w:r>
        <w:rPr>
          <w:b/>
          <w:lang w:val="ru-RU"/>
        </w:rPr>
        <w:t xml:space="preserve">(о взыскании </w:t>
      </w:r>
      <w:r>
        <w:rPr>
          <w:b/>
          <w:color w:val="000000"/>
          <w:lang w:val="ru-RU"/>
        </w:rPr>
        <w:t>возмещения материального ущерба)</w:t>
      </w:r>
    </w:p>
    <w:p w:rsidR="00140AE8" w:rsidRPr="00333EAF" w:rsidRDefault="00140AE8">
      <w:pPr>
        <w:pStyle w:val="a8"/>
        <w:jc w:val="center"/>
        <w:rPr>
          <w:color w:val="000000"/>
          <w:lang w:val="ru-RU"/>
        </w:rPr>
      </w:pPr>
    </w:p>
    <w:p w:rsidR="0060090E" w:rsidRPr="0060090E" w:rsidRDefault="00333EAF" w:rsidP="00D27551">
      <w:pPr>
        <w:pStyle w:val="a8"/>
        <w:jc w:val="both"/>
        <w:rPr>
          <w:color w:val="000000"/>
          <w:lang w:val="ru-RU"/>
        </w:rPr>
      </w:pPr>
      <w:r w:rsidRPr="00333EAF">
        <w:rPr>
          <w:color w:val="000000"/>
          <w:lang w:val="ru-RU"/>
        </w:rPr>
        <w:tab/>
      </w:r>
      <w:r w:rsidR="00BE3DF1">
        <w:rPr>
          <w:color w:val="000000"/>
          <w:lang w:val="ru-RU"/>
        </w:rPr>
        <w:t>16.04</w:t>
      </w:r>
      <w:r w:rsidR="000743F0">
        <w:rPr>
          <w:color w:val="000000"/>
          <w:lang w:val="ru-RU"/>
        </w:rPr>
        <w:t>.2021</w:t>
      </w:r>
      <w:r>
        <w:rPr>
          <w:color w:val="000000"/>
          <w:lang w:val="ru-RU"/>
        </w:rPr>
        <w:t xml:space="preserve"> г., в г. Новосибирске по ул. </w:t>
      </w:r>
      <w:proofErr w:type="spellStart"/>
      <w:r w:rsidR="00BE3DF1">
        <w:rPr>
          <w:color w:val="000000"/>
          <w:lang w:val="ru-RU"/>
        </w:rPr>
        <w:t>Серебрениковск</w:t>
      </w:r>
      <w:r w:rsidR="00FF7F6A">
        <w:rPr>
          <w:color w:val="000000"/>
          <w:lang w:val="ru-RU"/>
        </w:rPr>
        <w:t>ой</w:t>
      </w:r>
      <w:proofErr w:type="spellEnd"/>
      <w:r w:rsidR="00FF7F6A">
        <w:rPr>
          <w:color w:val="000000"/>
          <w:lang w:val="ru-RU"/>
        </w:rPr>
        <w:t xml:space="preserve"> 1</w:t>
      </w:r>
      <w:r w:rsidR="00BE3DF1">
        <w:rPr>
          <w:color w:val="000000"/>
          <w:lang w:val="ru-RU"/>
        </w:rPr>
        <w:t xml:space="preserve"> произошло ДТП с участием 2</w:t>
      </w:r>
      <w:r w:rsidR="0060090E" w:rsidRPr="0060090E">
        <w:rPr>
          <w:color w:val="000000"/>
          <w:lang w:val="ru-RU"/>
        </w:rPr>
        <w:t xml:space="preserve">х автомобилей: </w:t>
      </w:r>
    </w:p>
    <w:p w:rsidR="0060090E" w:rsidRP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1. Принадлежащего на праве собственности </w:t>
      </w:r>
      <w:r w:rsidR="00FF7F6A">
        <w:rPr>
          <w:color w:val="000000"/>
          <w:lang w:val="ru-RU"/>
        </w:rPr>
        <w:t>Иванову Ивану Ивановичу</w:t>
      </w:r>
      <w:r w:rsidR="00823008" w:rsidRPr="00823008">
        <w:rPr>
          <w:color w:val="000000"/>
          <w:lang w:val="ru-RU"/>
        </w:rPr>
        <w:t xml:space="preserve"> </w:t>
      </w:r>
      <w:r w:rsidRPr="0060090E">
        <w:rPr>
          <w:color w:val="000000"/>
          <w:lang w:val="ru-RU"/>
        </w:rPr>
        <w:t xml:space="preserve">автомобиля </w:t>
      </w:r>
      <w:r w:rsidR="00BE3DF1">
        <w:rPr>
          <w:color w:val="000000"/>
          <w:lang w:val="ru-RU"/>
        </w:rPr>
        <w:t xml:space="preserve">Ниссан </w:t>
      </w:r>
      <w:proofErr w:type="spellStart"/>
      <w:r w:rsidR="00BE3DF1">
        <w:rPr>
          <w:color w:val="000000"/>
          <w:lang w:val="ru-RU"/>
        </w:rPr>
        <w:t>Скайлайн</w:t>
      </w:r>
      <w:proofErr w:type="spellEnd"/>
      <w:r w:rsidRPr="0060090E">
        <w:rPr>
          <w:color w:val="000000"/>
          <w:lang w:val="ru-RU"/>
        </w:rPr>
        <w:t xml:space="preserve"> г/н </w:t>
      </w:r>
      <w:r w:rsidR="00FF7F6A">
        <w:rPr>
          <w:color w:val="000000"/>
          <w:lang w:val="ru-RU"/>
        </w:rPr>
        <w:t>А001АА154</w:t>
      </w:r>
      <w:r>
        <w:rPr>
          <w:color w:val="000000"/>
          <w:lang w:val="ru-RU"/>
        </w:rPr>
        <w:t xml:space="preserve"> под управлением </w:t>
      </w:r>
      <w:r w:rsidR="00FF7F6A">
        <w:rPr>
          <w:color w:val="000000"/>
          <w:lang w:val="ru-RU"/>
        </w:rPr>
        <w:t>Иванова И. И.</w:t>
      </w:r>
      <w:r w:rsidRPr="0060090E">
        <w:rPr>
          <w:color w:val="000000"/>
          <w:lang w:val="ru-RU"/>
        </w:rPr>
        <w:t>;</w:t>
      </w:r>
    </w:p>
    <w:p w:rsid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2. </w:t>
      </w:r>
      <w:r w:rsidR="00C03611">
        <w:rPr>
          <w:color w:val="000000"/>
          <w:lang w:val="ru-RU"/>
        </w:rPr>
        <w:t xml:space="preserve">Тойота </w:t>
      </w:r>
      <w:r w:rsidR="00BE3DF1">
        <w:rPr>
          <w:color w:val="000000"/>
          <w:lang w:val="ru-RU"/>
        </w:rPr>
        <w:t xml:space="preserve">Корона </w:t>
      </w:r>
      <w:proofErr w:type="spellStart"/>
      <w:r w:rsidR="00BE3DF1">
        <w:rPr>
          <w:color w:val="000000"/>
          <w:lang w:val="ru-RU"/>
        </w:rPr>
        <w:t>Премио</w:t>
      </w:r>
      <w:proofErr w:type="spellEnd"/>
      <w:r w:rsidRPr="0060090E">
        <w:rPr>
          <w:color w:val="000000"/>
          <w:lang w:val="ru-RU"/>
        </w:rPr>
        <w:t xml:space="preserve"> г/н </w:t>
      </w:r>
      <w:r w:rsidR="00FF7F6A">
        <w:rPr>
          <w:color w:val="000000"/>
          <w:lang w:val="ru-RU"/>
        </w:rPr>
        <w:t>Н001НН154</w:t>
      </w:r>
      <w:r w:rsidRPr="0060090E">
        <w:rPr>
          <w:color w:val="000000"/>
          <w:lang w:val="ru-RU"/>
        </w:rPr>
        <w:t xml:space="preserve"> под управлением </w:t>
      </w:r>
      <w:r w:rsidR="00FF7F6A">
        <w:rPr>
          <w:color w:val="000000"/>
          <w:lang w:val="ru-RU"/>
        </w:rPr>
        <w:t>Петрова Петра Петровича</w:t>
      </w:r>
      <w:r w:rsidR="005C22A7">
        <w:rPr>
          <w:color w:val="000000"/>
          <w:lang w:val="ru-RU"/>
        </w:rPr>
        <w:t>;</w:t>
      </w:r>
    </w:p>
    <w:p w:rsid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>Виновником данного ДТП является ответчик</w:t>
      </w:r>
      <w:r w:rsidR="00BE5ED9">
        <w:rPr>
          <w:color w:val="000000"/>
          <w:lang w:val="ru-RU"/>
        </w:rPr>
        <w:t xml:space="preserve"> </w:t>
      </w:r>
      <w:r w:rsidR="00FF7F6A">
        <w:rPr>
          <w:color w:val="000000"/>
          <w:lang w:val="ru-RU"/>
        </w:rPr>
        <w:t>Петров П. П.</w:t>
      </w:r>
      <w:r w:rsidRPr="0060090E">
        <w:rPr>
          <w:color w:val="000000"/>
          <w:lang w:val="ru-RU"/>
        </w:rPr>
        <w:t xml:space="preserve">, поскольку он </w:t>
      </w:r>
      <w:r w:rsidR="00792BDA">
        <w:rPr>
          <w:color w:val="000000"/>
          <w:lang w:val="ru-RU"/>
        </w:rPr>
        <w:t xml:space="preserve">нарушил </w:t>
      </w:r>
      <w:r w:rsidR="00BE5ED9">
        <w:rPr>
          <w:color w:val="000000"/>
          <w:lang w:val="ru-RU"/>
        </w:rPr>
        <w:t xml:space="preserve">ПДД РФ. </w:t>
      </w:r>
    </w:p>
    <w:p w:rsidR="0060090E" w:rsidRPr="0060090E" w:rsidRDefault="0060090E" w:rsidP="00D27551">
      <w:pPr>
        <w:pStyle w:val="a8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ab/>
        <w:t xml:space="preserve">В результате указанного ДТП автомобилю </w:t>
      </w:r>
      <w:r w:rsidR="00BE3DF1" w:rsidRPr="00BE3DF1">
        <w:rPr>
          <w:color w:val="000000"/>
          <w:lang w:val="ru-RU"/>
        </w:rPr>
        <w:t xml:space="preserve">Ниссан </w:t>
      </w:r>
      <w:proofErr w:type="spellStart"/>
      <w:r w:rsidR="00BE3DF1" w:rsidRPr="00BE3DF1">
        <w:rPr>
          <w:color w:val="000000"/>
          <w:lang w:val="ru-RU"/>
        </w:rPr>
        <w:t>Скайлайн</w:t>
      </w:r>
      <w:proofErr w:type="spellEnd"/>
      <w:r w:rsidR="00BE3DF1" w:rsidRPr="00BE3DF1">
        <w:rPr>
          <w:color w:val="000000"/>
          <w:lang w:val="ru-RU"/>
        </w:rPr>
        <w:t xml:space="preserve"> г/н </w:t>
      </w:r>
      <w:r w:rsidR="00FF7F6A" w:rsidRPr="00FF7F6A">
        <w:rPr>
          <w:color w:val="000000"/>
          <w:lang w:val="ru-RU"/>
        </w:rPr>
        <w:t>А001АА154</w:t>
      </w:r>
      <w:r w:rsidR="00E521CE" w:rsidRPr="00E521CE">
        <w:rPr>
          <w:color w:val="000000"/>
          <w:lang w:val="ru-RU"/>
        </w:rPr>
        <w:t xml:space="preserve"> </w:t>
      </w:r>
      <w:r w:rsidRPr="0060090E">
        <w:rPr>
          <w:color w:val="000000"/>
          <w:lang w:val="ru-RU"/>
        </w:rPr>
        <w:t xml:space="preserve">были причинены механические повреждения, а </w:t>
      </w:r>
      <w:r w:rsidR="00FF7F6A">
        <w:rPr>
          <w:color w:val="000000"/>
          <w:lang w:val="ru-RU"/>
        </w:rPr>
        <w:t>Иванову И. И.</w:t>
      </w:r>
      <w:r w:rsidR="00792BDA">
        <w:rPr>
          <w:color w:val="000000"/>
          <w:lang w:val="ru-RU"/>
        </w:rPr>
        <w:t xml:space="preserve"> </w:t>
      </w:r>
      <w:r w:rsidRPr="0060090E">
        <w:rPr>
          <w:color w:val="000000"/>
          <w:lang w:val="ru-RU"/>
        </w:rPr>
        <w:t xml:space="preserve">(далее – Истец), как </w:t>
      </w:r>
      <w:proofErr w:type="gramStart"/>
      <w:r w:rsidRPr="0060090E">
        <w:rPr>
          <w:color w:val="000000"/>
          <w:lang w:val="ru-RU"/>
        </w:rPr>
        <w:t>собственнику</w:t>
      </w:r>
      <w:proofErr w:type="gramEnd"/>
      <w:r w:rsidRPr="0060090E">
        <w:rPr>
          <w:color w:val="000000"/>
          <w:lang w:val="ru-RU"/>
        </w:rPr>
        <w:t xml:space="preserve"> а/м, - материальный ущерб.</w:t>
      </w:r>
      <w:r w:rsidRPr="0060090E">
        <w:rPr>
          <w:color w:val="000000"/>
          <w:lang w:val="ru-RU"/>
        </w:rPr>
        <w:tab/>
      </w:r>
    </w:p>
    <w:p w:rsidR="0060090E" w:rsidRDefault="0060090E" w:rsidP="00D27551">
      <w:pPr>
        <w:pStyle w:val="a8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ab/>
        <w:t xml:space="preserve">Ответственность </w:t>
      </w:r>
      <w:r w:rsidR="00792BDA">
        <w:rPr>
          <w:color w:val="000000"/>
          <w:lang w:val="ru-RU"/>
        </w:rPr>
        <w:t>ответчика</w:t>
      </w:r>
      <w:r w:rsidRPr="0060090E">
        <w:rPr>
          <w:color w:val="000000"/>
          <w:lang w:val="ru-RU"/>
        </w:rPr>
        <w:t xml:space="preserve"> </w:t>
      </w:r>
      <w:r w:rsidR="00FF7F6A">
        <w:rPr>
          <w:color w:val="000000"/>
          <w:lang w:val="ru-RU"/>
        </w:rPr>
        <w:t xml:space="preserve">не </w:t>
      </w:r>
      <w:r w:rsidRPr="0060090E">
        <w:rPr>
          <w:color w:val="000000"/>
          <w:lang w:val="ru-RU"/>
        </w:rPr>
        <w:t>была застрахована в соотв. с ФЗ об ОСАГО.</w:t>
      </w:r>
    </w:p>
    <w:p w:rsidR="0060090E" w:rsidRPr="0060090E" w:rsidRDefault="0060090E" w:rsidP="00BE5ED9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Согласно экспертному заключению № </w:t>
      </w:r>
      <w:r w:rsidR="00A67FD9">
        <w:rPr>
          <w:color w:val="000000"/>
          <w:lang w:val="ru-RU"/>
        </w:rPr>
        <w:t>Н-</w:t>
      </w:r>
      <w:r w:rsidR="00FF7F6A">
        <w:rPr>
          <w:color w:val="000000"/>
          <w:lang w:val="ru-RU"/>
        </w:rPr>
        <w:t>111</w:t>
      </w:r>
      <w:r w:rsidRPr="0060090E">
        <w:rPr>
          <w:color w:val="000000"/>
          <w:lang w:val="ru-RU"/>
        </w:rPr>
        <w:t xml:space="preserve"> выполненному </w:t>
      </w:r>
      <w:r w:rsidR="00792BDA">
        <w:rPr>
          <w:color w:val="000000"/>
          <w:lang w:val="ru-RU"/>
        </w:rPr>
        <w:t>ООО «</w:t>
      </w:r>
      <w:r w:rsidR="00FF7F6A">
        <w:rPr>
          <w:color w:val="000000"/>
          <w:lang w:val="ru-RU"/>
        </w:rPr>
        <w:t>Экспертиза</w:t>
      </w:r>
      <w:r w:rsidR="00792BDA">
        <w:rPr>
          <w:color w:val="000000"/>
          <w:lang w:val="ru-RU"/>
        </w:rPr>
        <w:t>»</w:t>
      </w:r>
      <w:r w:rsidRPr="0060090E">
        <w:rPr>
          <w:color w:val="000000"/>
          <w:lang w:val="ru-RU"/>
        </w:rPr>
        <w:t xml:space="preserve">: </w:t>
      </w:r>
      <w:r w:rsidR="00E521CE">
        <w:rPr>
          <w:color w:val="000000"/>
          <w:lang w:val="ru-RU"/>
        </w:rPr>
        <w:t xml:space="preserve">величина </w:t>
      </w:r>
      <w:r w:rsidR="006B3A81">
        <w:rPr>
          <w:color w:val="000000"/>
          <w:lang w:val="ru-RU"/>
        </w:rPr>
        <w:t>материального ущерба причиненного повреждением автомобиля истца</w:t>
      </w:r>
      <w:r w:rsidRPr="0060090E">
        <w:rPr>
          <w:color w:val="000000"/>
          <w:lang w:val="ru-RU"/>
        </w:rPr>
        <w:t xml:space="preserve"> </w:t>
      </w:r>
      <w:r w:rsidR="00A67FD9" w:rsidRPr="00A67FD9">
        <w:rPr>
          <w:color w:val="000000"/>
          <w:lang w:val="ru-RU"/>
        </w:rPr>
        <w:t xml:space="preserve">Ниссан </w:t>
      </w:r>
      <w:proofErr w:type="spellStart"/>
      <w:r w:rsidR="00A67FD9" w:rsidRPr="00A67FD9">
        <w:rPr>
          <w:color w:val="000000"/>
          <w:lang w:val="ru-RU"/>
        </w:rPr>
        <w:t>Скайлайн</w:t>
      </w:r>
      <w:proofErr w:type="spellEnd"/>
      <w:r w:rsidR="00A67FD9" w:rsidRPr="00A67FD9">
        <w:rPr>
          <w:color w:val="000000"/>
          <w:lang w:val="ru-RU"/>
        </w:rPr>
        <w:t xml:space="preserve"> г/н </w:t>
      </w:r>
      <w:r w:rsidR="00FF7F6A" w:rsidRPr="00FF7F6A">
        <w:rPr>
          <w:color w:val="000000"/>
          <w:lang w:val="ru-RU"/>
        </w:rPr>
        <w:t>А001АА154</w:t>
      </w:r>
      <w:r w:rsidR="00A67FD9" w:rsidRPr="00A67FD9">
        <w:rPr>
          <w:color w:val="000000"/>
          <w:lang w:val="ru-RU"/>
        </w:rPr>
        <w:t xml:space="preserve"> </w:t>
      </w:r>
      <w:r w:rsidR="00E521CE">
        <w:rPr>
          <w:color w:val="000000"/>
          <w:lang w:val="ru-RU"/>
        </w:rPr>
        <w:t>состав</w:t>
      </w:r>
      <w:r w:rsidR="00FF7F6A">
        <w:rPr>
          <w:color w:val="000000"/>
          <w:lang w:val="ru-RU"/>
        </w:rPr>
        <w:t>ила 100 0</w:t>
      </w:r>
      <w:r w:rsidR="00EF789A">
        <w:rPr>
          <w:color w:val="000000"/>
          <w:lang w:val="ru-RU"/>
        </w:rPr>
        <w:t>00</w:t>
      </w:r>
      <w:r w:rsidR="00E521CE">
        <w:rPr>
          <w:color w:val="000000"/>
          <w:lang w:val="ru-RU"/>
        </w:rPr>
        <w:t xml:space="preserve"> руб. 00</w:t>
      </w:r>
      <w:r w:rsidRPr="0060090E">
        <w:rPr>
          <w:color w:val="000000"/>
          <w:lang w:val="ru-RU"/>
        </w:rPr>
        <w:t xml:space="preserve"> коп</w:t>
      </w:r>
      <w:proofErr w:type="gramStart"/>
      <w:r w:rsidRPr="0060090E">
        <w:rPr>
          <w:color w:val="000000"/>
          <w:lang w:val="ru-RU"/>
        </w:rPr>
        <w:t xml:space="preserve">., </w:t>
      </w:r>
      <w:proofErr w:type="gramEnd"/>
      <w:r w:rsidRPr="0060090E">
        <w:rPr>
          <w:color w:val="000000"/>
          <w:lang w:val="ru-RU"/>
        </w:rPr>
        <w:t>стоимость составления эк</w:t>
      </w:r>
      <w:r w:rsidR="00E521CE">
        <w:rPr>
          <w:color w:val="000000"/>
          <w:lang w:val="ru-RU"/>
        </w:rPr>
        <w:t xml:space="preserve">спертного заключения составила </w:t>
      </w:r>
      <w:r w:rsidR="00FF7F6A">
        <w:rPr>
          <w:color w:val="000000"/>
          <w:lang w:val="ru-RU"/>
        </w:rPr>
        <w:t>5</w:t>
      </w:r>
      <w:r w:rsidR="006B3A81">
        <w:rPr>
          <w:color w:val="000000"/>
          <w:lang w:val="ru-RU"/>
        </w:rPr>
        <w:t xml:space="preserve"> 0</w:t>
      </w:r>
      <w:r w:rsidRPr="0060090E">
        <w:rPr>
          <w:color w:val="000000"/>
          <w:lang w:val="ru-RU"/>
        </w:rPr>
        <w:t>00 руб. 00 коп.</w:t>
      </w:r>
    </w:p>
    <w:p w:rsidR="0060090E" w:rsidRPr="0060090E" w:rsidRDefault="0060090E" w:rsidP="00D27551">
      <w:pPr>
        <w:pStyle w:val="a8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ab/>
        <w:t xml:space="preserve"> Ст. 15 ГК РФ:</w:t>
      </w:r>
    </w:p>
    <w:p w:rsidR="0060090E" w:rsidRPr="0060090E" w:rsidRDefault="0060090E" w:rsidP="00D27551">
      <w:pPr>
        <w:pStyle w:val="a8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 1. Лицо, право которого нарушено, может </w:t>
      </w:r>
      <w:r w:rsidRPr="00D27551">
        <w:rPr>
          <w:lang w:val="ru-RU"/>
        </w:rPr>
        <w:t>требовать </w:t>
      </w:r>
      <w:hyperlink r:id="rId7" w:anchor="block_1201" w:history="1">
        <w:r w:rsidRPr="00D27551">
          <w:rPr>
            <w:rStyle w:val="aa"/>
            <w:color w:val="auto"/>
            <w:u w:val="none"/>
            <w:lang w:val="ru-RU"/>
          </w:rPr>
          <w:t>полного</w:t>
        </w:r>
      </w:hyperlink>
      <w:r w:rsidRPr="00D27551">
        <w:rPr>
          <w:lang w:val="ru-RU"/>
        </w:rPr>
        <w:t xml:space="preserve"> возмещения </w:t>
      </w:r>
      <w:r w:rsidRPr="0060090E">
        <w:rPr>
          <w:color w:val="000000"/>
          <w:lang w:val="ru-RU"/>
        </w:rPr>
        <w:t>причиненных ему убытков, если законом или договором не предусмотрено возмещение убытков в меньшем размере.</w:t>
      </w:r>
    </w:p>
    <w:p w:rsidR="0060090E" w:rsidRPr="0060090E" w:rsidRDefault="0060090E" w:rsidP="00D27551">
      <w:pPr>
        <w:pStyle w:val="a8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2. </w:t>
      </w:r>
      <w:proofErr w:type="gramStart"/>
      <w:r w:rsidRPr="0060090E">
        <w:rPr>
          <w:color w:val="000000"/>
          <w:lang w:val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60090E" w:rsidRP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>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доходы.</w:t>
      </w:r>
    </w:p>
    <w:p w:rsidR="0060090E" w:rsidRP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>Ст. 1064 ГК РФ:</w:t>
      </w:r>
    </w:p>
    <w:p w:rsidR="0060090E" w:rsidRP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>1. 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60090E" w:rsidRP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Законом обязанность возмещения вреда может быть возложена на лицо, не </w:t>
      </w:r>
      <w:r w:rsidRPr="0060090E">
        <w:rPr>
          <w:color w:val="000000"/>
          <w:lang w:val="ru-RU"/>
        </w:rPr>
        <w:lastRenderedPageBreak/>
        <w:t xml:space="preserve">являющееся </w:t>
      </w:r>
      <w:proofErr w:type="spellStart"/>
      <w:r w:rsidRPr="0060090E">
        <w:rPr>
          <w:color w:val="000000"/>
          <w:lang w:val="ru-RU"/>
        </w:rPr>
        <w:t>причинителем</w:t>
      </w:r>
      <w:proofErr w:type="spellEnd"/>
      <w:r w:rsidRPr="0060090E">
        <w:rPr>
          <w:color w:val="000000"/>
          <w:lang w:val="ru-RU"/>
        </w:rPr>
        <w:t xml:space="preserve"> вреда.</w:t>
      </w:r>
    </w:p>
    <w:p w:rsidR="0060090E" w:rsidRP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Законом или договором может быть установлена обязанность </w:t>
      </w:r>
      <w:proofErr w:type="spellStart"/>
      <w:r w:rsidRPr="0060090E">
        <w:rPr>
          <w:color w:val="000000"/>
          <w:lang w:val="ru-RU"/>
        </w:rPr>
        <w:t>причинителя</w:t>
      </w:r>
      <w:proofErr w:type="spellEnd"/>
      <w:r w:rsidRPr="0060090E">
        <w:rPr>
          <w:color w:val="000000"/>
          <w:lang w:val="ru-RU"/>
        </w:rPr>
        <w:t xml:space="preserve"> вреда выплатить потерпевшим компенсацию сверх возмещения вреда. Законом может быть установлена обязанность лица, не являющегося </w:t>
      </w:r>
      <w:proofErr w:type="spellStart"/>
      <w:r w:rsidRPr="0060090E">
        <w:rPr>
          <w:color w:val="000000"/>
          <w:lang w:val="ru-RU"/>
        </w:rPr>
        <w:t>причинителем</w:t>
      </w:r>
      <w:proofErr w:type="spellEnd"/>
      <w:r w:rsidRPr="0060090E">
        <w:rPr>
          <w:color w:val="000000"/>
          <w:lang w:val="ru-RU"/>
        </w:rPr>
        <w:t xml:space="preserve"> вреда, выплатить потерпевшим компенсацию сверх возмещения вреда.</w:t>
      </w:r>
    </w:p>
    <w:p w:rsidR="0060090E" w:rsidRP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2. 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</w:r>
      <w:proofErr w:type="spellStart"/>
      <w:r w:rsidRPr="0060090E">
        <w:rPr>
          <w:color w:val="000000"/>
          <w:lang w:val="ru-RU"/>
        </w:rPr>
        <w:t>причинителя</w:t>
      </w:r>
      <w:proofErr w:type="spellEnd"/>
      <w:r w:rsidRPr="0060090E">
        <w:rPr>
          <w:color w:val="000000"/>
          <w:lang w:val="ru-RU"/>
        </w:rPr>
        <w:t xml:space="preserve"> вреда.</w:t>
      </w:r>
    </w:p>
    <w:p w:rsidR="0060090E" w:rsidRPr="0060090E" w:rsidRDefault="0060090E" w:rsidP="00D27551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>3. Вред, причиненный правомерными действиями, подлежит возмещению в случаях, предусмотренных законом.</w:t>
      </w:r>
    </w:p>
    <w:p w:rsidR="0060090E" w:rsidRDefault="0060090E" w:rsidP="0027150D">
      <w:pPr>
        <w:pStyle w:val="a8"/>
        <w:ind w:firstLine="706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 xml:space="preserve">В возмещении вреда может быть отказано, если вред причинен по просьбе или с согласия потерпевшего, а действия </w:t>
      </w:r>
      <w:proofErr w:type="spellStart"/>
      <w:r w:rsidRPr="0060090E">
        <w:rPr>
          <w:color w:val="000000"/>
          <w:lang w:val="ru-RU"/>
        </w:rPr>
        <w:t>причинителя</w:t>
      </w:r>
      <w:proofErr w:type="spellEnd"/>
      <w:r w:rsidRPr="0060090E">
        <w:rPr>
          <w:color w:val="000000"/>
          <w:lang w:val="ru-RU"/>
        </w:rPr>
        <w:t xml:space="preserve"> вреда не нарушают нравственные принципы общества.</w:t>
      </w:r>
    </w:p>
    <w:p w:rsidR="0060090E" w:rsidRDefault="00E521CE" w:rsidP="0027150D">
      <w:pPr>
        <w:pStyle w:val="a8"/>
        <w:ind w:firstLine="706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Таким </w:t>
      </w:r>
      <w:proofErr w:type="gramStart"/>
      <w:r>
        <w:rPr>
          <w:color w:val="000000"/>
          <w:lang w:val="ru-RU"/>
        </w:rPr>
        <w:t>образом</w:t>
      </w:r>
      <w:proofErr w:type="gramEnd"/>
      <w:r>
        <w:rPr>
          <w:color w:val="000000"/>
          <w:lang w:val="ru-RU"/>
        </w:rPr>
        <w:t xml:space="preserve"> с ответчика</w:t>
      </w:r>
      <w:r w:rsidR="0060090E" w:rsidRPr="0060090E">
        <w:rPr>
          <w:color w:val="000000"/>
          <w:lang w:val="ru-RU"/>
        </w:rPr>
        <w:t xml:space="preserve"> подлежит взысканию в пользу истца возмещение материального ущерба в размере </w:t>
      </w:r>
      <w:r w:rsidR="00FF7F6A">
        <w:rPr>
          <w:color w:val="000000"/>
          <w:lang w:val="ru-RU"/>
        </w:rPr>
        <w:t>100 0</w:t>
      </w:r>
      <w:r w:rsidR="006B3A81">
        <w:rPr>
          <w:color w:val="000000"/>
          <w:lang w:val="ru-RU"/>
        </w:rPr>
        <w:t>00 руб. 00</w:t>
      </w:r>
      <w:r w:rsidR="0027150D" w:rsidRPr="0027150D">
        <w:rPr>
          <w:color w:val="000000"/>
          <w:lang w:val="ru-RU"/>
        </w:rPr>
        <w:t xml:space="preserve"> коп.,</w:t>
      </w:r>
      <w:r w:rsidR="0060090E" w:rsidRPr="0060090E">
        <w:rPr>
          <w:color w:val="000000"/>
          <w:lang w:val="ru-RU"/>
        </w:rPr>
        <w:t xml:space="preserve"> а также возмещение расходов на составление эк</w:t>
      </w:r>
      <w:r w:rsidR="006B3A81">
        <w:rPr>
          <w:color w:val="000000"/>
          <w:lang w:val="ru-RU"/>
        </w:rPr>
        <w:t xml:space="preserve">спертного заключения в размере </w:t>
      </w:r>
      <w:r w:rsidR="00FF7F6A">
        <w:rPr>
          <w:color w:val="000000"/>
          <w:lang w:val="ru-RU"/>
        </w:rPr>
        <w:t>5</w:t>
      </w:r>
      <w:r w:rsidR="006B3A81">
        <w:rPr>
          <w:color w:val="000000"/>
          <w:lang w:val="ru-RU"/>
        </w:rPr>
        <w:t> 0</w:t>
      </w:r>
      <w:r w:rsidR="0060090E" w:rsidRPr="0060090E">
        <w:rPr>
          <w:color w:val="000000"/>
          <w:lang w:val="ru-RU"/>
        </w:rPr>
        <w:t>00 руб. 00 коп.</w:t>
      </w:r>
    </w:p>
    <w:p w:rsidR="0060090E" w:rsidRPr="0060090E" w:rsidRDefault="0060090E" w:rsidP="00D27551">
      <w:pPr>
        <w:pStyle w:val="a8"/>
        <w:jc w:val="center"/>
        <w:rPr>
          <w:color w:val="000000"/>
          <w:lang w:val="ru-RU"/>
        </w:rPr>
      </w:pPr>
      <w:r w:rsidRPr="0060090E">
        <w:rPr>
          <w:color w:val="000000"/>
          <w:lang w:val="ru-RU"/>
        </w:rPr>
        <w:t>На основании вышеизложенного, руководствуясь ст. 15, 1064, ГК РФ,</w:t>
      </w:r>
    </w:p>
    <w:p w:rsidR="0060090E" w:rsidRDefault="0060090E" w:rsidP="00D27551">
      <w:pPr>
        <w:pStyle w:val="a8"/>
        <w:jc w:val="center"/>
        <w:rPr>
          <w:b/>
          <w:color w:val="000000"/>
          <w:lang w:val="ru-RU"/>
        </w:rPr>
      </w:pPr>
      <w:r w:rsidRPr="0060090E">
        <w:rPr>
          <w:b/>
          <w:color w:val="000000"/>
          <w:lang w:val="ru-RU"/>
        </w:rPr>
        <w:t>ПРОШУ СУД:</w:t>
      </w:r>
    </w:p>
    <w:p w:rsidR="0060090E" w:rsidRPr="00C70820" w:rsidRDefault="00E521CE" w:rsidP="00C70820">
      <w:pPr>
        <w:pStyle w:val="a8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Взыскать с ответчика</w:t>
      </w:r>
      <w:r w:rsidR="0027150D">
        <w:rPr>
          <w:b/>
          <w:color w:val="000000"/>
          <w:lang w:val="ru-RU"/>
        </w:rPr>
        <w:t xml:space="preserve"> в</w:t>
      </w:r>
      <w:r w:rsidR="0060090E" w:rsidRPr="00C70820">
        <w:rPr>
          <w:b/>
          <w:color w:val="000000"/>
          <w:lang w:val="ru-RU"/>
        </w:rPr>
        <w:t xml:space="preserve"> пользу </w:t>
      </w:r>
      <w:r w:rsidR="0027150D">
        <w:rPr>
          <w:b/>
          <w:color w:val="000000"/>
          <w:lang w:val="ru-RU"/>
        </w:rPr>
        <w:t>истца</w:t>
      </w:r>
      <w:r w:rsidR="0060090E" w:rsidRPr="00C70820">
        <w:rPr>
          <w:b/>
          <w:color w:val="000000"/>
          <w:lang w:val="ru-RU"/>
        </w:rPr>
        <w:t>:</w:t>
      </w:r>
    </w:p>
    <w:p w:rsidR="0060090E" w:rsidRPr="0060090E" w:rsidRDefault="0060090E" w:rsidP="00C70820">
      <w:pPr>
        <w:pStyle w:val="a8"/>
        <w:ind w:firstLine="706"/>
        <w:jc w:val="both"/>
        <w:rPr>
          <w:color w:val="000000"/>
          <w:u w:val="single"/>
          <w:lang w:val="ru-RU"/>
        </w:rPr>
      </w:pPr>
      <w:r w:rsidRPr="0060090E">
        <w:rPr>
          <w:color w:val="000000"/>
          <w:u w:val="single"/>
          <w:lang w:val="ru-RU"/>
        </w:rPr>
        <w:t xml:space="preserve">- возмещение материального ущерба в размере </w:t>
      </w:r>
      <w:r w:rsidR="00FF7F6A">
        <w:rPr>
          <w:color w:val="000000"/>
          <w:u w:val="single"/>
          <w:lang w:val="ru-RU"/>
        </w:rPr>
        <w:t>100 0</w:t>
      </w:r>
      <w:r w:rsidR="00903F64">
        <w:rPr>
          <w:color w:val="000000"/>
          <w:u w:val="single"/>
          <w:lang w:val="ru-RU"/>
        </w:rPr>
        <w:t>00</w:t>
      </w:r>
      <w:r w:rsidR="00D27551" w:rsidRPr="00D27551">
        <w:rPr>
          <w:color w:val="000000"/>
          <w:u w:val="single"/>
          <w:lang w:val="ru-RU"/>
        </w:rPr>
        <w:t xml:space="preserve"> руб. 00 коп.</w:t>
      </w:r>
    </w:p>
    <w:p w:rsidR="0060090E" w:rsidRPr="0060090E" w:rsidRDefault="0060090E" w:rsidP="00903F64">
      <w:pPr>
        <w:pStyle w:val="a8"/>
        <w:ind w:left="706"/>
        <w:jc w:val="both"/>
        <w:rPr>
          <w:color w:val="000000"/>
          <w:u w:val="single"/>
          <w:lang w:val="ru-RU"/>
        </w:rPr>
      </w:pPr>
      <w:r w:rsidRPr="0060090E">
        <w:rPr>
          <w:color w:val="000000"/>
          <w:u w:val="single"/>
          <w:lang w:val="ru-RU"/>
        </w:rPr>
        <w:t xml:space="preserve">- возмещение </w:t>
      </w:r>
      <w:r w:rsidR="00903F64">
        <w:rPr>
          <w:color w:val="000000"/>
          <w:u w:val="single"/>
          <w:lang w:val="ru-RU"/>
        </w:rPr>
        <w:t xml:space="preserve">судебных </w:t>
      </w:r>
      <w:r w:rsidRPr="0060090E">
        <w:rPr>
          <w:color w:val="000000"/>
          <w:u w:val="single"/>
          <w:lang w:val="ru-RU"/>
        </w:rPr>
        <w:t>расходов за услуги н</w:t>
      </w:r>
      <w:r w:rsidR="0027150D">
        <w:rPr>
          <w:color w:val="000000"/>
          <w:u w:val="single"/>
          <w:lang w:val="ru-RU"/>
        </w:rPr>
        <w:t>езависимого экспе</w:t>
      </w:r>
      <w:r w:rsidR="00FF7F6A">
        <w:rPr>
          <w:color w:val="000000"/>
          <w:u w:val="single"/>
          <w:lang w:val="ru-RU"/>
        </w:rPr>
        <w:t>рта в размере 5</w:t>
      </w:r>
      <w:r w:rsidR="00903F64">
        <w:rPr>
          <w:color w:val="000000"/>
          <w:u w:val="single"/>
          <w:lang w:val="ru-RU"/>
        </w:rPr>
        <w:t> 0</w:t>
      </w:r>
      <w:r w:rsidRPr="0060090E">
        <w:rPr>
          <w:color w:val="000000"/>
          <w:u w:val="single"/>
          <w:lang w:val="ru-RU"/>
        </w:rPr>
        <w:t>00 руб. 00 коп.</w:t>
      </w:r>
    </w:p>
    <w:p w:rsidR="0060090E" w:rsidRDefault="0060090E" w:rsidP="00C70820">
      <w:pPr>
        <w:pStyle w:val="a8"/>
        <w:ind w:firstLine="706"/>
        <w:jc w:val="both"/>
        <w:rPr>
          <w:color w:val="000000"/>
          <w:u w:val="single"/>
          <w:lang w:val="ru-RU"/>
        </w:rPr>
      </w:pPr>
      <w:r w:rsidRPr="0060090E">
        <w:rPr>
          <w:color w:val="000000"/>
          <w:u w:val="single"/>
          <w:lang w:val="ru-RU"/>
        </w:rPr>
        <w:t>- возм</w:t>
      </w:r>
      <w:r w:rsidR="00D27551">
        <w:rPr>
          <w:color w:val="000000"/>
          <w:u w:val="single"/>
          <w:lang w:val="ru-RU"/>
        </w:rPr>
        <w:t>е</w:t>
      </w:r>
      <w:r w:rsidRPr="0060090E">
        <w:rPr>
          <w:color w:val="000000"/>
          <w:u w:val="single"/>
          <w:lang w:val="ru-RU"/>
        </w:rPr>
        <w:t>щение расходов по</w:t>
      </w:r>
      <w:r w:rsidR="00C70820">
        <w:rPr>
          <w:color w:val="000000"/>
          <w:u w:val="single"/>
          <w:lang w:val="ru-RU"/>
        </w:rPr>
        <w:t xml:space="preserve"> оплате </w:t>
      </w:r>
      <w:proofErr w:type="gramStart"/>
      <w:r w:rsidR="00C70820">
        <w:rPr>
          <w:color w:val="000000"/>
          <w:u w:val="single"/>
          <w:lang w:val="ru-RU"/>
        </w:rPr>
        <w:t>гос. пошлины</w:t>
      </w:r>
      <w:proofErr w:type="gramEnd"/>
      <w:r w:rsidR="00E521CE">
        <w:rPr>
          <w:color w:val="000000"/>
          <w:u w:val="single"/>
          <w:lang w:val="ru-RU"/>
        </w:rPr>
        <w:t xml:space="preserve"> в размере </w:t>
      </w:r>
      <w:r w:rsidR="00A67FD9">
        <w:rPr>
          <w:color w:val="000000"/>
          <w:u w:val="single"/>
          <w:lang w:val="ru-RU"/>
        </w:rPr>
        <w:t>5 004</w:t>
      </w:r>
      <w:r w:rsidRPr="0060090E">
        <w:rPr>
          <w:color w:val="000000"/>
          <w:u w:val="single"/>
          <w:lang w:val="ru-RU"/>
        </w:rPr>
        <w:t xml:space="preserve"> руб. </w:t>
      </w:r>
      <w:r w:rsidR="0027150D">
        <w:rPr>
          <w:color w:val="000000"/>
          <w:u w:val="single"/>
          <w:lang w:val="ru-RU"/>
        </w:rPr>
        <w:t xml:space="preserve">00 </w:t>
      </w:r>
      <w:r w:rsidRPr="0060090E">
        <w:rPr>
          <w:color w:val="000000"/>
          <w:u w:val="single"/>
          <w:lang w:val="ru-RU"/>
        </w:rPr>
        <w:t>коп.</w:t>
      </w:r>
    </w:p>
    <w:p w:rsidR="0060090E" w:rsidRPr="0060090E" w:rsidRDefault="0060090E" w:rsidP="0060090E">
      <w:pPr>
        <w:pStyle w:val="a8"/>
        <w:jc w:val="both"/>
        <w:rPr>
          <w:color w:val="000000"/>
          <w:lang w:val="ru-RU"/>
        </w:rPr>
      </w:pPr>
    </w:p>
    <w:p w:rsidR="0060090E" w:rsidRPr="0060090E" w:rsidRDefault="0060090E" w:rsidP="0060090E">
      <w:pPr>
        <w:pStyle w:val="a8"/>
        <w:jc w:val="both"/>
        <w:rPr>
          <w:color w:val="000000"/>
          <w:lang w:val="ru-RU"/>
        </w:rPr>
      </w:pPr>
      <w:r w:rsidRPr="0060090E">
        <w:rPr>
          <w:color w:val="000000"/>
          <w:lang w:val="ru-RU"/>
        </w:rPr>
        <w:t>Приложение:</w:t>
      </w:r>
    </w:p>
    <w:p w:rsidR="00F64503" w:rsidRPr="0060090E" w:rsidRDefault="00FF7F6A" w:rsidP="0060090E">
      <w:pPr>
        <w:pStyle w:val="a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Необходимо указать документы подтверждающие существо искового требования (</w:t>
      </w:r>
      <w:r w:rsidR="001C62EC">
        <w:rPr>
          <w:color w:val="000000"/>
          <w:lang w:val="ru-RU"/>
        </w:rPr>
        <w:t xml:space="preserve">квитанция об оплате гос. пошлины, </w:t>
      </w:r>
      <w:bookmarkStart w:id="0" w:name="_GoBack"/>
      <w:bookmarkEnd w:id="0"/>
      <w:r>
        <w:rPr>
          <w:color w:val="000000"/>
          <w:lang w:val="ru-RU"/>
        </w:rPr>
        <w:t xml:space="preserve">справки из ГИБДД, определения ГИБДД, постановления ГИБДД, паспорт собственника поврежденного автомобиля, свидетельство о регистрации транспортного средства, заключение независимого эксперта, и т. </w:t>
      </w:r>
      <w:proofErr w:type="spellStart"/>
      <w:r>
        <w:rPr>
          <w:color w:val="000000"/>
          <w:lang w:val="ru-RU"/>
        </w:rPr>
        <w:t>д.</w:t>
      </w:r>
      <w:proofErr w:type="gramStart"/>
      <w:r>
        <w:rPr>
          <w:color w:val="000000"/>
          <w:lang w:val="ru-RU"/>
        </w:rPr>
        <w:t>,н</w:t>
      </w:r>
      <w:proofErr w:type="gramEnd"/>
      <w:r>
        <w:rPr>
          <w:color w:val="000000"/>
          <w:lang w:val="ru-RU"/>
        </w:rPr>
        <w:t>ужно</w:t>
      </w:r>
      <w:proofErr w:type="spellEnd"/>
      <w:r>
        <w:rPr>
          <w:color w:val="000000"/>
          <w:lang w:val="ru-RU"/>
        </w:rPr>
        <w:t xml:space="preserve"> сделать копии этих документов и приложить их к исковому заявлению)</w:t>
      </w:r>
    </w:p>
    <w:p w:rsidR="00903F64" w:rsidRDefault="00903F64" w:rsidP="0060090E">
      <w:pPr>
        <w:pStyle w:val="a8"/>
        <w:jc w:val="both"/>
        <w:rPr>
          <w:b/>
          <w:color w:val="000000"/>
          <w:lang w:val="ru-RU"/>
        </w:rPr>
      </w:pPr>
    </w:p>
    <w:p w:rsidR="0070001B" w:rsidRDefault="0060090E" w:rsidP="0060090E">
      <w:pPr>
        <w:pStyle w:val="a8"/>
        <w:jc w:val="both"/>
        <w:rPr>
          <w:b/>
          <w:color w:val="000000"/>
          <w:lang w:val="ru-RU"/>
        </w:rPr>
      </w:pPr>
      <w:r w:rsidRPr="0060090E">
        <w:rPr>
          <w:b/>
          <w:color w:val="000000"/>
          <w:lang w:val="ru-RU"/>
        </w:rPr>
        <w:t xml:space="preserve">Истец </w:t>
      </w:r>
      <w:r w:rsidR="00FF7F6A">
        <w:rPr>
          <w:b/>
          <w:color w:val="000000"/>
          <w:lang w:val="ru-RU"/>
        </w:rPr>
        <w:t>Иванов И</w:t>
      </w:r>
      <w:r w:rsidR="00F64503">
        <w:rPr>
          <w:b/>
          <w:color w:val="000000"/>
          <w:lang w:val="ru-RU"/>
        </w:rPr>
        <w:t>. И.</w:t>
      </w:r>
      <w:r w:rsidRPr="0060090E">
        <w:rPr>
          <w:b/>
          <w:color w:val="000000"/>
          <w:lang w:val="ru-RU"/>
        </w:rPr>
        <w:t>_____________</w:t>
      </w:r>
      <w:r w:rsidRPr="0060090E">
        <w:rPr>
          <w:b/>
          <w:color w:val="000000"/>
          <w:lang w:val="ru-RU"/>
        </w:rPr>
        <w:tab/>
      </w:r>
    </w:p>
    <w:p w:rsidR="00FF7F6A" w:rsidRDefault="00FF7F6A" w:rsidP="0060090E">
      <w:pPr>
        <w:pStyle w:val="a8"/>
        <w:jc w:val="both"/>
        <w:rPr>
          <w:b/>
          <w:color w:val="000000"/>
          <w:lang w:val="ru-RU"/>
        </w:rPr>
      </w:pPr>
    </w:p>
    <w:p w:rsidR="00FF7F6A" w:rsidRDefault="00FF7F6A" w:rsidP="0060090E">
      <w:pPr>
        <w:pStyle w:val="a8"/>
        <w:jc w:val="both"/>
        <w:rPr>
          <w:b/>
          <w:bCs/>
          <w:color w:val="000000"/>
          <w:lang w:val="ru-RU"/>
        </w:rPr>
      </w:pPr>
      <w:r>
        <w:rPr>
          <w:b/>
          <w:color w:val="000000"/>
          <w:lang w:val="ru-RU"/>
        </w:rPr>
        <w:t xml:space="preserve">В случае если у вас возникли </w:t>
      </w:r>
      <w:r w:rsidR="001C62EC">
        <w:rPr>
          <w:b/>
          <w:color w:val="000000"/>
          <w:lang w:val="ru-RU"/>
        </w:rPr>
        <w:t>вопросы по составлению искового заявления, то вы можете позвонить по телефону +</w:t>
      </w:r>
      <w:r w:rsidR="001C62EC" w:rsidRPr="001C62EC">
        <w:rPr>
          <w:b/>
          <w:bCs/>
          <w:color w:val="000000"/>
          <w:lang w:val="ru-RU"/>
        </w:rPr>
        <w:t>7-952-948-93-44</w:t>
      </w:r>
      <w:r w:rsidR="001C62EC">
        <w:rPr>
          <w:b/>
          <w:bCs/>
          <w:color w:val="000000"/>
          <w:lang w:val="ru-RU"/>
        </w:rPr>
        <w:t xml:space="preserve"> и получить бесплатную консультацию.</w:t>
      </w:r>
    </w:p>
    <w:p w:rsidR="001C62EC" w:rsidRPr="001C62EC" w:rsidRDefault="001C62EC" w:rsidP="0060090E">
      <w:pPr>
        <w:pStyle w:val="a8"/>
        <w:jc w:val="both"/>
        <w:rPr>
          <w:b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 уважением </w:t>
      </w:r>
      <w:proofErr w:type="spellStart"/>
      <w:r>
        <w:rPr>
          <w:b/>
          <w:bCs/>
          <w:color w:val="000000"/>
          <w:lang w:val="ru-RU"/>
        </w:rPr>
        <w:t>Шатохин</w:t>
      </w:r>
      <w:proofErr w:type="spellEnd"/>
      <w:r>
        <w:rPr>
          <w:b/>
          <w:bCs/>
          <w:color w:val="000000"/>
          <w:lang w:val="ru-RU"/>
        </w:rPr>
        <w:t xml:space="preserve"> Степан Станиславович, автоюрист, адрес: г. Новосибирск, ул. Красный проспект 218/1, 2 этаж.</w:t>
      </w:r>
    </w:p>
    <w:sectPr w:rsidR="001C62EC" w:rsidRPr="001C62E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47A7"/>
    <w:multiLevelType w:val="hybridMultilevel"/>
    <w:tmpl w:val="48A6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E8"/>
    <w:rsid w:val="0005231E"/>
    <w:rsid w:val="000743F0"/>
    <w:rsid w:val="00140AE8"/>
    <w:rsid w:val="001C62EC"/>
    <w:rsid w:val="0027150D"/>
    <w:rsid w:val="00333EAF"/>
    <w:rsid w:val="004838AF"/>
    <w:rsid w:val="004B2653"/>
    <w:rsid w:val="00507526"/>
    <w:rsid w:val="005C22A7"/>
    <w:rsid w:val="0060090E"/>
    <w:rsid w:val="006B3A81"/>
    <w:rsid w:val="0070001B"/>
    <w:rsid w:val="00792BDA"/>
    <w:rsid w:val="007C04F4"/>
    <w:rsid w:val="00823008"/>
    <w:rsid w:val="00903F64"/>
    <w:rsid w:val="00906AB9"/>
    <w:rsid w:val="00A67FD9"/>
    <w:rsid w:val="00BE3DF1"/>
    <w:rsid w:val="00BE5ED9"/>
    <w:rsid w:val="00C03611"/>
    <w:rsid w:val="00C70820"/>
    <w:rsid w:val="00D27551"/>
    <w:rsid w:val="00D43A22"/>
    <w:rsid w:val="00DF0E1B"/>
    <w:rsid w:val="00E05193"/>
    <w:rsid w:val="00E27836"/>
    <w:rsid w:val="00E521CE"/>
    <w:rsid w:val="00EF789A"/>
    <w:rsid w:val="00F111F1"/>
    <w:rsid w:val="00F44794"/>
    <w:rsid w:val="00F64503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character" w:styleId="aa">
    <w:name w:val="Hyperlink"/>
    <w:basedOn w:val="a2"/>
    <w:uiPriority w:val="99"/>
    <w:unhideWhenUsed/>
    <w:rsid w:val="00333EA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F0E1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DF0E1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character" w:styleId="aa">
    <w:name w:val="Hyperlink"/>
    <w:basedOn w:val="a2"/>
    <w:uiPriority w:val="99"/>
    <w:unhideWhenUsed/>
    <w:rsid w:val="00333EA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F0E1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DF0E1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1100882/ebb8c0f9f30e001d63ebe9001c90e94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7E70-A798-4004-A466-A25763F9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2021-10-13T04:50:00Z</cp:lastPrinted>
  <dcterms:created xsi:type="dcterms:W3CDTF">2021-10-13T11:31:00Z</dcterms:created>
  <dcterms:modified xsi:type="dcterms:W3CDTF">2021-10-13T11:31:00Z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